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90" w:rsidRDefault="00740890" w:rsidP="00740890">
      <w:pPr>
        <w:pBdr>
          <w:bottom w:val="single" w:sz="6" w:space="4" w:color="CCCCCC"/>
        </w:pBdr>
        <w:shd w:val="clear" w:color="auto" w:fill="EFF4FA"/>
        <w:spacing w:before="600" w:after="240"/>
        <w:rPr>
          <w:rFonts w:ascii="Arial" w:hAnsi="Arial" w:cs="Arial"/>
          <w:color w:val="666666"/>
          <w:sz w:val="26"/>
          <w:szCs w:val="26"/>
        </w:rPr>
      </w:pPr>
      <w:r>
        <w:rPr>
          <w:rFonts w:ascii="Arial" w:hAnsi="Arial" w:cs="Arial"/>
          <w:color w:val="666666"/>
          <w:sz w:val="26"/>
          <w:szCs w:val="26"/>
        </w:rPr>
        <w:t>Resource Management (Forms, Fees, and Procedure) Regulations 2003 (as at 03 March 2015)</w:t>
      </w:r>
    </w:p>
    <w:p w:rsidR="00740890" w:rsidRDefault="00740890" w:rsidP="00740890">
      <w:pPr>
        <w:spacing w:before="240" w:line="288" w:lineRule="atLeast"/>
        <w:jc w:val="center"/>
        <w:outlineLvl w:val="4"/>
        <w:rPr>
          <w:rFonts w:eastAsia="Times New Roman"/>
          <w:color w:val="000000"/>
          <w:sz w:val="29"/>
          <w:szCs w:val="29"/>
        </w:rPr>
      </w:pPr>
      <w:r>
        <w:rPr>
          <w:rStyle w:val="label1"/>
          <w:rFonts w:eastAsia="Times New Roman"/>
          <w:color w:val="000000"/>
          <w:sz w:val="29"/>
          <w:szCs w:val="29"/>
        </w:rPr>
        <w:t>Form 49</w:t>
      </w:r>
      <w:r>
        <w:rPr>
          <w:rFonts w:eastAsia="Times New Roman"/>
          <w:color w:val="000000"/>
          <w:sz w:val="29"/>
          <w:szCs w:val="29"/>
        </w:rPr>
        <w:br/>
        <w:t>Notice of appeal to Environment Court against abatement notice</w:t>
      </w:r>
    </w:p>
    <w:p w:rsidR="00740890" w:rsidRDefault="00740890" w:rsidP="00740890">
      <w:pPr>
        <w:pStyle w:val="authorisation1"/>
      </w:pPr>
      <w:hyperlink r:id="rId4" w:anchor="DLM238569" w:history="1">
        <w:r>
          <w:rPr>
            <w:color w:val="0000FF"/>
            <w:shd w:val="clear" w:color="auto" w:fill="FFFFFF"/>
          </w:rPr>
          <w:t>Section 325(2)</w:t>
        </w:r>
      </w:hyperlink>
      <w:r>
        <w:t>, Resource Management Act 1991</w:t>
      </w:r>
    </w:p>
    <w:p w:rsidR="00740890" w:rsidRDefault="00740890" w:rsidP="00740890">
      <w:pPr>
        <w:pStyle w:val="labelled1"/>
      </w:pPr>
      <w:r>
        <w:rPr>
          <w:rStyle w:val="label1"/>
          <w:b/>
          <w:bCs/>
        </w:rPr>
        <w:t>To</w:t>
      </w:r>
      <w:r>
        <w:rPr>
          <w:rStyle w:val="spc1"/>
        </w:rPr>
        <w:t> </w:t>
      </w:r>
      <w:r>
        <w:t>the Registrar</w:t>
      </w:r>
    </w:p>
    <w:p w:rsidR="00740890" w:rsidRDefault="00740890" w:rsidP="00740890">
      <w:pPr>
        <w:spacing w:line="288" w:lineRule="atLeast"/>
        <w:rPr>
          <w:color w:val="000000"/>
        </w:rPr>
      </w:pPr>
      <w:r>
        <w:rPr>
          <w:color w:val="000000"/>
        </w:rPr>
        <w:t>Environment Court</w:t>
      </w:r>
    </w:p>
    <w:p w:rsidR="00740890" w:rsidRDefault="00740890" w:rsidP="00740890">
      <w:pPr>
        <w:spacing w:line="288" w:lineRule="atLeast"/>
        <w:rPr>
          <w:color w:val="000000"/>
        </w:rPr>
      </w:pPr>
      <w:r>
        <w:rPr>
          <w:color w:val="000000"/>
        </w:rPr>
        <w:t>Auckland, Wellington, and Christchurch</w:t>
      </w:r>
    </w:p>
    <w:p w:rsidR="00740890" w:rsidRDefault="00740890" w:rsidP="00740890">
      <w:pPr>
        <w:spacing w:line="288" w:lineRule="atLeast"/>
        <w:rPr>
          <w:color w:val="000000"/>
        </w:rPr>
      </w:pPr>
    </w:p>
    <w:p w:rsidR="00740890" w:rsidRDefault="00740890" w:rsidP="00740890">
      <w:pPr>
        <w:spacing w:line="288" w:lineRule="atLeast"/>
        <w:rPr>
          <w:color w:val="000000"/>
        </w:rPr>
      </w:pPr>
      <w:r>
        <w:rPr>
          <w:color w:val="000000"/>
        </w:rPr>
        <w:t>I, [</w:t>
      </w:r>
      <w:r>
        <w:rPr>
          <w:i/>
          <w:iCs/>
          <w:color w:val="000000"/>
        </w:rPr>
        <w:t>full name</w:t>
      </w:r>
      <w:r>
        <w:rPr>
          <w:color w:val="000000"/>
        </w:rPr>
        <w:t>], appeal an abatement notice.</w:t>
      </w:r>
    </w:p>
    <w:p w:rsidR="00740890" w:rsidRDefault="00740890" w:rsidP="00740890">
      <w:pPr>
        <w:spacing w:line="288" w:lineRule="atLeast"/>
        <w:rPr>
          <w:color w:val="000000"/>
        </w:rPr>
      </w:pPr>
      <w:r>
        <w:rPr>
          <w:color w:val="000000"/>
        </w:rPr>
        <w:t>The abatement notice was issued on [</w:t>
      </w:r>
      <w:r>
        <w:rPr>
          <w:i/>
          <w:iCs/>
          <w:color w:val="000000"/>
        </w:rPr>
        <w:t>date</w:t>
      </w:r>
      <w:r>
        <w:rPr>
          <w:color w:val="000000"/>
        </w:rPr>
        <w:t>] by [</w:t>
      </w:r>
      <w:r>
        <w:rPr>
          <w:i/>
          <w:iCs/>
          <w:color w:val="000000"/>
        </w:rPr>
        <w:t>name of relevant authority</w:t>
      </w:r>
      <w:r>
        <w:rPr>
          <w:color w:val="000000"/>
        </w:rPr>
        <w:t>].</w:t>
      </w:r>
    </w:p>
    <w:p w:rsidR="00740890" w:rsidRDefault="00740890" w:rsidP="00740890">
      <w:pPr>
        <w:spacing w:line="288" w:lineRule="atLeast"/>
        <w:rPr>
          <w:color w:val="000000"/>
        </w:rPr>
      </w:pPr>
      <w:r>
        <w:rPr>
          <w:color w:val="000000"/>
        </w:rPr>
        <w:t>The requirements of the abatement notice (</w:t>
      </w:r>
      <w:r>
        <w:rPr>
          <w:i/>
          <w:iCs/>
          <w:color w:val="000000"/>
        </w:rPr>
        <w:t>or</w:t>
      </w:r>
      <w:r>
        <w:rPr>
          <w:color w:val="000000"/>
        </w:rPr>
        <w:t xml:space="preserve"> part of the abatement notice) that I am appealing are:</w:t>
      </w:r>
    </w:p>
    <w:p w:rsidR="00740890" w:rsidRDefault="00740890" w:rsidP="00740890">
      <w:pPr>
        <w:spacing w:line="288" w:lineRule="atLeast"/>
        <w:rPr>
          <w:color w:val="000000"/>
        </w:rPr>
      </w:pPr>
      <w:r>
        <w:rPr>
          <w:color w:val="000000"/>
        </w:rPr>
        <w:t>[</w:t>
      </w:r>
      <w:r>
        <w:rPr>
          <w:i/>
          <w:iCs/>
          <w:color w:val="000000"/>
        </w:rPr>
        <w:t>state a summary of the relevant requirements of the abatement notice or part</w:t>
      </w:r>
      <w:r>
        <w:rPr>
          <w:color w:val="000000"/>
        </w:rPr>
        <w:t>].</w:t>
      </w:r>
    </w:p>
    <w:p w:rsidR="00740890" w:rsidRDefault="00740890" w:rsidP="00740890">
      <w:pPr>
        <w:spacing w:line="288" w:lineRule="atLeast"/>
        <w:rPr>
          <w:color w:val="000000"/>
        </w:rPr>
      </w:pPr>
      <w:r>
        <w:rPr>
          <w:color w:val="000000"/>
        </w:rPr>
        <w:t>The reasons for the appeal are as follows:</w:t>
      </w:r>
    </w:p>
    <w:p w:rsidR="00740890" w:rsidRDefault="00740890" w:rsidP="00740890">
      <w:pPr>
        <w:spacing w:line="288" w:lineRule="atLeast"/>
        <w:rPr>
          <w:color w:val="000000"/>
        </w:rPr>
      </w:pPr>
      <w:r>
        <w:rPr>
          <w:color w:val="000000"/>
        </w:rPr>
        <w:t>[</w:t>
      </w:r>
      <w:r>
        <w:rPr>
          <w:i/>
          <w:iCs/>
          <w:color w:val="000000"/>
        </w:rPr>
        <w:t>set out why you are appealing and give reason for your views</w:t>
      </w:r>
      <w:r>
        <w:rPr>
          <w:color w:val="000000"/>
        </w:rPr>
        <w:t>].</w:t>
      </w:r>
    </w:p>
    <w:p w:rsidR="00740890" w:rsidRDefault="00740890" w:rsidP="00740890">
      <w:pPr>
        <w:spacing w:line="288" w:lineRule="atLeast"/>
        <w:rPr>
          <w:color w:val="000000"/>
        </w:rPr>
      </w:pPr>
      <w:r>
        <w:rPr>
          <w:color w:val="000000"/>
        </w:rPr>
        <w:t>I seek the following relief:</w:t>
      </w:r>
    </w:p>
    <w:p w:rsidR="00740890" w:rsidRDefault="00740890" w:rsidP="00740890">
      <w:pPr>
        <w:spacing w:line="288" w:lineRule="atLeast"/>
        <w:rPr>
          <w:color w:val="000000"/>
        </w:rPr>
      </w:pPr>
      <w:r>
        <w:rPr>
          <w:color w:val="000000"/>
        </w:rPr>
        <w:t>[</w:t>
      </w:r>
      <w:r>
        <w:rPr>
          <w:i/>
          <w:iCs/>
          <w:color w:val="000000"/>
        </w:rPr>
        <w:t>give precise details</w:t>
      </w:r>
      <w:r>
        <w:rPr>
          <w:color w:val="000000"/>
        </w:rPr>
        <w:t>].</w:t>
      </w:r>
    </w:p>
    <w:p w:rsidR="00740890" w:rsidRDefault="00740890" w:rsidP="00740890">
      <w:pPr>
        <w:spacing w:line="288" w:lineRule="atLeast"/>
        <w:rPr>
          <w:color w:val="000000"/>
        </w:rPr>
      </w:pPr>
      <w:r>
        <w:rPr>
          <w:color w:val="000000"/>
        </w:rPr>
        <w:t>*I attach the following documents to this notice:</w:t>
      </w:r>
    </w:p>
    <w:p w:rsidR="00740890" w:rsidRDefault="00740890" w:rsidP="00740890">
      <w:pPr>
        <w:pStyle w:val="labelled1"/>
      </w:pPr>
      <w:r>
        <w:rPr>
          <w:rStyle w:val="label1"/>
        </w:rPr>
        <w:t>(a)</w:t>
      </w:r>
      <w:r>
        <w:rPr>
          <w:rStyle w:val="spc1"/>
        </w:rPr>
        <w:t> </w:t>
      </w:r>
      <w:r>
        <w:t>a copy of the abatement notice:</w:t>
      </w:r>
    </w:p>
    <w:p w:rsidR="00740890" w:rsidRDefault="00740890" w:rsidP="00740890">
      <w:pPr>
        <w:pStyle w:val="labelled1"/>
      </w:pPr>
      <w:r>
        <w:rPr>
          <w:rStyle w:val="label1"/>
        </w:rPr>
        <w:t>(b)</w:t>
      </w:r>
      <w:r>
        <w:rPr>
          <w:rStyle w:val="spc1"/>
        </w:rPr>
        <w:t> </w:t>
      </w:r>
      <w:r>
        <w:t>a list of names and addresses of persons to be served with a copy of this notice.</w:t>
      </w:r>
    </w:p>
    <w:tbl>
      <w:tblPr>
        <w:tblW w:w="0" w:type="auto"/>
        <w:tblCellSpacing w:w="15" w:type="dxa"/>
        <w:tblCellMar>
          <w:top w:w="15" w:type="dxa"/>
          <w:left w:w="15" w:type="dxa"/>
          <w:bottom w:w="15" w:type="dxa"/>
          <w:right w:w="15" w:type="dxa"/>
        </w:tblCellMar>
        <w:tblLook w:val="04A0"/>
      </w:tblPr>
      <w:tblGrid>
        <w:gridCol w:w="9116"/>
      </w:tblGrid>
      <w:tr w:rsidR="00740890" w:rsidTr="000E11F6">
        <w:trPr>
          <w:tblCellSpacing w:w="15" w:type="dxa"/>
        </w:trPr>
        <w:tc>
          <w:tcPr>
            <w:tcW w:w="0" w:type="auto"/>
            <w:vAlign w:val="center"/>
            <w:hideMark/>
          </w:tcPr>
          <w:p w:rsidR="00740890" w:rsidRDefault="00740890" w:rsidP="000E11F6">
            <w:pPr>
              <w:spacing w:line="288" w:lineRule="atLeast"/>
              <w:jc w:val="both"/>
              <w:rPr>
                <w:rFonts w:eastAsia="Times New Roman"/>
                <w:color w:val="000000"/>
              </w:rPr>
            </w:pPr>
            <w:r>
              <w:rPr>
                <w:rFonts w:eastAsia="Times New Roman"/>
                <w:color w:val="000000"/>
              </w:rPr>
              <w:t>*These documents constitute part of this form and, as such, must be attached to both copies of the notice lodged with the Environment Court.</w:t>
            </w:r>
          </w:p>
        </w:tc>
      </w:tr>
    </w:tbl>
    <w:p w:rsidR="00740890" w:rsidRDefault="00740890" w:rsidP="00740890">
      <w:pPr>
        <w:pStyle w:val="sig-para2"/>
      </w:pPr>
      <w:r>
        <w:rPr>
          <w:rStyle w:val="field1"/>
        </w:rPr>
        <w:t>...........................</w:t>
      </w:r>
      <w:r>
        <w:br/>
        <w:t>Signature of appellant</w:t>
      </w:r>
      <w:r>
        <w:br/>
        <w:t>(</w:t>
      </w:r>
      <w:r>
        <w:rPr>
          <w:i/>
          <w:iCs/>
        </w:rPr>
        <w:t>or</w:t>
      </w:r>
      <w:r>
        <w:t xml:space="preserve"> person authorised to sign</w:t>
      </w:r>
      <w:r>
        <w:br/>
        <w:t>on behalf of appellant)</w:t>
      </w:r>
    </w:p>
    <w:p w:rsidR="00740890" w:rsidRDefault="00740890" w:rsidP="00740890">
      <w:pPr>
        <w:pStyle w:val="sig-para2"/>
      </w:pPr>
      <w:r>
        <w:rPr>
          <w:rStyle w:val="field1"/>
        </w:rPr>
        <w:t>...........................</w:t>
      </w:r>
      <w:r>
        <w:br/>
        <w:t>Date</w:t>
      </w:r>
    </w:p>
    <w:p w:rsidR="00740890" w:rsidRDefault="00740890" w:rsidP="00740890">
      <w:pPr>
        <w:pStyle w:val="sig-para2"/>
      </w:pPr>
      <w:r>
        <w:t>Address for service of appellant:</w:t>
      </w:r>
      <w:r>
        <w:br/>
        <w:t>Telephone:</w:t>
      </w:r>
      <w:r>
        <w:br/>
        <w:t>Fax/email:</w:t>
      </w:r>
      <w:r>
        <w:br/>
        <w:t>Contact person: [</w:t>
      </w:r>
      <w:r>
        <w:rPr>
          <w:i/>
          <w:iCs/>
        </w:rPr>
        <w:t>name and designation, if applicable</w:t>
      </w:r>
      <w:r>
        <w:t>]</w:t>
      </w:r>
    </w:p>
    <w:p w:rsidR="00740890" w:rsidRDefault="00740890" w:rsidP="00740890">
      <w:pPr>
        <w:spacing w:before="240" w:line="288" w:lineRule="atLeast"/>
        <w:outlineLvl w:val="5"/>
        <w:rPr>
          <w:rFonts w:eastAsia="Times New Roman"/>
          <w:b/>
          <w:bCs/>
          <w:color w:val="000000"/>
          <w:sz w:val="29"/>
          <w:szCs w:val="29"/>
        </w:rPr>
      </w:pPr>
      <w:r>
        <w:rPr>
          <w:rFonts w:eastAsia="Times New Roman"/>
          <w:b/>
          <w:bCs/>
          <w:color w:val="000000"/>
          <w:sz w:val="29"/>
          <w:szCs w:val="29"/>
        </w:rPr>
        <w:t>Note to appellant</w:t>
      </w:r>
    </w:p>
    <w:p w:rsidR="00740890" w:rsidRDefault="00740890" w:rsidP="00740890">
      <w:pPr>
        <w:spacing w:line="288" w:lineRule="atLeast"/>
        <w:rPr>
          <w:color w:val="000000"/>
        </w:rPr>
      </w:pPr>
      <w:r>
        <w:rPr>
          <w:color w:val="000000"/>
        </w:rPr>
        <w:t xml:space="preserve">You must lodge the original and 1 copy of this notice with the Environment Court within 15 working days of the abatement notice being served on you. The notice must be signed by you or on your behalf. You must pay the filing fee required by </w:t>
      </w:r>
      <w:hyperlink r:id="rId5" w:anchor="DLM195842" w:history="1">
        <w:r>
          <w:rPr>
            <w:color w:val="0000FF"/>
            <w:shd w:val="clear" w:color="auto" w:fill="FFFFFF"/>
          </w:rPr>
          <w:t>regulation 35</w:t>
        </w:r>
      </w:hyperlink>
      <w:r>
        <w:rPr>
          <w:color w:val="000000"/>
        </w:rPr>
        <w:t xml:space="preserve"> of the Resource Management (Forms, Fees, and Procedure) Regulations 2003.</w:t>
      </w:r>
    </w:p>
    <w:p w:rsidR="00740890" w:rsidRDefault="00740890" w:rsidP="00740890">
      <w:pPr>
        <w:spacing w:line="288" w:lineRule="atLeast"/>
        <w:rPr>
          <w:color w:val="000000"/>
        </w:rPr>
      </w:pPr>
      <w:r>
        <w:rPr>
          <w:color w:val="000000"/>
        </w:rPr>
        <w:lastRenderedPageBreak/>
        <w:t>You must serve a copy of this notice on the authority that issued the abatement notice within the same 15 working day period.</w:t>
      </w:r>
    </w:p>
    <w:p w:rsidR="00740890" w:rsidRDefault="00740890" w:rsidP="00740890">
      <w:pPr>
        <w:spacing w:line="288" w:lineRule="atLeast"/>
        <w:rPr>
          <w:color w:val="000000"/>
        </w:rPr>
      </w:pPr>
      <w:r>
        <w:rPr>
          <w:color w:val="000000"/>
        </w:rPr>
        <w:t xml:space="preserve">However, you may apply to the Environment Court under </w:t>
      </w:r>
      <w:hyperlink r:id="rId6" w:anchor="DLM237795" w:history="1">
        <w:r>
          <w:rPr>
            <w:color w:val="0000FF"/>
            <w:shd w:val="clear" w:color="auto" w:fill="FFFFFF"/>
          </w:rPr>
          <w:t>section 281</w:t>
        </w:r>
      </w:hyperlink>
      <w:r>
        <w:rPr>
          <w:color w:val="000000"/>
        </w:rPr>
        <w:t xml:space="preserve"> of the Resource Management Act 1991 for a waiver of the above timing or service requirements (</w:t>
      </w:r>
      <w:r>
        <w:rPr>
          <w:i/>
          <w:iCs/>
          <w:color w:val="000000"/>
        </w:rPr>
        <w:t>see</w:t>
      </w:r>
      <w:r>
        <w:rPr>
          <w:color w:val="000000"/>
        </w:rPr>
        <w:t xml:space="preserve"> </w:t>
      </w:r>
      <w:hyperlink r:id="rId7" w:anchor="DLM196479" w:history="1">
        <w:r>
          <w:rPr>
            <w:color w:val="0000FF"/>
            <w:shd w:val="clear" w:color="auto" w:fill="FFFFFF"/>
          </w:rPr>
          <w:t>form 38</w:t>
        </w:r>
      </w:hyperlink>
      <w:r>
        <w:rPr>
          <w:color w:val="000000"/>
        </w:rPr>
        <w:t>).</w:t>
      </w:r>
    </w:p>
    <w:p w:rsidR="00740890" w:rsidRDefault="00740890" w:rsidP="00740890">
      <w:pPr>
        <w:spacing w:line="288" w:lineRule="atLeast"/>
        <w:rPr>
          <w:color w:val="000000"/>
        </w:rPr>
      </w:pPr>
      <w:r>
        <w:rPr>
          <w:color w:val="000000"/>
        </w:rPr>
        <w:t>This notice only operates as a stay of an abatement notice—</w:t>
      </w:r>
    </w:p>
    <w:p w:rsidR="00740890" w:rsidRDefault="00740890" w:rsidP="00740890">
      <w:pPr>
        <w:pStyle w:val="labelled1"/>
      </w:pPr>
      <w:r>
        <w:rPr>
          <w:rStyle w:val="label1"/>
        </w:rPr>
        <w:t>(a)</w:t>
      </w:r>
      <w:r>
        <w:rPr>
          <w:rStyle w:val="spc1"/>
        </w:rPr>
        <w:t> </w:t>
      </w:r>
      <w:r>
        <w:t xml:space="preserve">if the notice was issued under </w:t>
      </w:r>
      <w:bookmarkStart w:id="0" w:name="DLM238562"/>
      <w:r>
        <w:fldChar w:fldCharType="begin"/>
      </w:r>
      <w:r>
        <w:instrText xml:space="preserve"> HYPERLINK "http://www.legislation.govt.nz/regulation/public/2003/0153/latest/link.aspx?id=DLM238562" \l "DLM238562" </w:instrText>
      </w:r>
      <w:r>
        <w:fldChar w:fldCharType="separate"/>
      </w:r>
      <w:r>
        <w:rPr>
          <w:color w:val="0000FF"/>
          <w:shd w:val="clear" w:color="auto" w:fill="FFFFFF"/>
        </w:rPr>
        <w:t>section 322(1)(a)(ii)</w:t>
      </w:r>
      <w:r>
        <w:fldChar w:fldCharType="end"/>
      </w:r>
      <w:bookmarkEnd w:id="0"/>
      <w:r>
        <w:t xml:space="preserve"> of the Resource Management Act 1991 and you are complying with the Resource Management Act 1991, any regulations made under that Act, a rule in a plan, or a resource consent; or</w:t>
      </w:r>
    </w:p>
    <w:p w:rsidR="00740890" w:rsidRDefault="00740890" w:rsidP="00740890">
      <w:pPr>
        <w:pStyle w:val="labelled1"/>
      </w:pPr>
      <w:r>
        <w:rPr>
          <w:rStyle w:val="label1"/>
        </w:rPr>
        <w:t>(b)</w:t>
      </w:r>
      <w:r>
        <w:rPr>
          <w:rStyle w:val="spc1"/>
        </w:rPr>
        <w:t> </w:t>
      </w:r>
      <w:r>
        <w:t xml:space="preserve">if an Environment Judge grants a stay under </w:t>
      </w:r>
      <w:hyperlink r:id="rId8" w:anchor="DLM238569" w:history="1">
        <w:r>
          <w:rPr>
            <w:color w:val="0000FF"/>
            <w:shd w:val="clear" w:color="auto" w:fill="FFFFFF"/>
          </w:rPr>
          <w:t>section 325(3E)</w:t>
        </w:r>
      </w:hyperlink>
      <w:r>
        <w:t xml:space="preserve"> of that Act.</w:t>
      </w:r>
    </w:p>
    <w:p w:rsidR="00740890" w:rsidRDefault="00740890" w:rsidP="00740890">
      <w:pPr>
        <w:spacing w:line="288" w:lineRule="atLeast"/>
        <w:rPr>
          <w:color w:val="000000"/>
        </w:rPr>
      </w:pPr>
      <w:r>
        <w:rPr>
          <w:color w:val="000000"/>
        </w:rPr>
        <w:t>In all other circumstances, if you wish to stay the abatement notice, you must apply for the stay in addition to lodging an appeal (</w:t>
      </w:r>
      <w:r>
        <w:rPr>
          <w:i/>
          <w:iCs/>
          <w:color w:val="000000"/>
        </w:rPr>
        <w:t>see</w:t>
      </w:r>
      <w:r>
        <w:rPr>
          <w:color w:val="000000"/>
        </w:rPr>
        <w:t xml:space="preserve"> </w:t>
      </w:r>
      <w:bookmarkStart w:id="1" w:name="DLM196627"/>
      <w:r>
        <w:rPr>
          <w:color w:val="000000"/>
        </w:rPr>
        <w:fldChar w:fldCharType="begin"/>
      </w:r>
      <w:r>
        <w:rPr>
          <w:color w:val="000000"/>
        </w:rPr>
        <w:instrText xml:space="preserve"> HYPERLINK "http://www.legislation.govt.nz/regulation/public/2003/0153/latest/link.aspx?id=DLM196627" \l "DLM196627" </w:instrText>
      </w:r>
      <w:r w:rsidR="00D638A0">
        <w:rPr>
          <w:color w:val="000000"/>
        </w:rPr>
      </w:r>
      <w:r>
        <w:rPr>
          <w:color w:val="000000"/>
        </w:rPr>
        <w:fldChar w:fldCharType="separate"/>
      </w:r>
      <w:r>
        <w:rPr>
          <w:color w:val="0000FF"/>
          <w:shd w:val="clear" w:color="auto" w:fill="FFFFFF"/>
        </w:rPr>
        <w:t>form 50</w:t>
      </w:r>
      <w:r>
        <w:rPr>
          <w:color w:val="000000"/>
        </w:rPr>
        <w:fldChar w:fldCharType="end"/>
      </w:r>
      <w:bookmarkEnd w:id="1"/>
      <w:r>
        <w:rPr>
          <w:color w:val="000000"/>
        </w:rPr>
        <w:t>).</w:t>
      </w:r>
    </w:p>
    <w:p w:rsidR="00740890" w:rsidRDefault="00740890" w:rsidP="00740890">
      <w:pPr>
        <w:spacing w:before="240" w:line="288" w:lineRule="atLeast"/>
        <w:outlineLvl w:val="5"/>
        <w:rPr>
          <w:rFonts w:eastAsia="Times New Roman"/>
          <w:b/>
          <w:bCs/>
          <w:color w:val="000000"/>
          <w:sz w:val="29"/>
          <w:szCs w:val="29"/>
        </w:rPr>
      </w:pPr>
      <w:r>
        <w:rPr>
          <w:rFonts w:eastAsia="Times New Roman"/>
          <w:b/>
          <w:bCs/>
          <w:color w:val="000000"/>
          <w:sz w:val="29"/>
          <w:szCs w:val="29"/>
        </w:rPr>
        <w:t>Advice to recipients of copy of notice of appeal</w:t>
      </w:r>
    </w:p>
    <w:p w:rsidR="00740890" w:rsidRDefault="00740890" w:rsidP="00740890">
      <w:pPr>
        <w:spacing w:line="288" w:lineRule="atLeast"/>
        <w:rPr>
          <w:color w:val="000000"/>
        </w:rPr>
      </w:pPr>
      <w:r>
        <w:rPr>
          <w:i/>
          <w:iCs/>
          <w:color w:val="000000"/>
        </w:rPr>
        <w:t>How to become a party to proceedings</w:t>
      </w:r>
    </w:p>
    <w:p w:rsidR="00740890" w:rsidRDefault="00740890" w:rsidP="00740890">
      <w:pPr>
        <w:spacing w:line="288" w:lineRule="atLeast"/>
        <w:rPr>
          <w:color w:val="000000"/>
        </w:rPr>
      </w:pPr>
      <w:r>
        <w:rPr>
          <w:color w:val="000000"/>
        </w:rPr>
        <w:t>If you wish to become a party to the appeal, you must,—</w:t>
      </w:r>
    </w:p>
    <w:p w:rsidR="00740890" w:rsidRDefault="00740890" w:rsidP="00740890">
      <w:pPr>
        <w:pStyle w:val="labelled1"/>
      </w:pPr>
      <w:r>
        <w:rPr>
          <w:rStyle w:val="label1"/>
        </w:rPr>
        <w:t>(a)</w:t>
      </w:r>
      <w:r>
        <w:rPr>
          <w:rStyle w:val="spc1"/>
        </w:rPr>
        <w:t> </w:t>
      </w:r>
      <w:r>
        <w:t xml:space="preserve">within 15 working days after the period for lodging a notice of appeal ends, lodge a notice of your wish to be a party to the proceedings (in </w:t>
      </w:r>
      <w:hyperlink r:id="rId9" w:anchor="DLM196460" w:history="1">
        <w:r>
          <w:rPr>
            <w:color w:val="0000FF"/>
            <w:shd w:val="clear" w:color="auto" w:fill="FFFFFF"/>
          </w:rPr>
          <w:t>form 33</w:t>
        </w:r>
      </w:hyperlink>
      <w:r>
        <w:t>) with the Environment Court and serve copies of your notice on the relevant local authority and the appellant; and</w:t>
      </w:r>
    </w:p>
    <w:p w:rsidR="00740890" w:rsidRDefault="00740890" w:rsidP="00740890">
      <w:pPr>
        <w:pStyle w:val="labelled1"/>
      </w:pPr>
      <w:r>
        <w:rPr>
          <w:rStyle w:val="label1"/>
        </w:rPr>
        <w:t>(b)</w:t>
      </w:r>
      <w:r>
        <w:rPr>
          <w:rStyle w:val="spc1"/>
        </w:rPr>
        <w:t> </w:t>
      </w:r>
      <w:r>
        <w:t>within 20 working days after the period for lodging a notice of appeal ends, serve copies of your notice on all other parties.</w:t>
      </w:r>
    </w:p>
    <w:p w:rsidR="00740890" w:rsidRDefault="00740890" w:rsidP="00740890">
      <w:pPr>
        <w:spacing w:line="288" w:lineRule="atLeast"/>
        <w:rPr>
          <w:color w:val="000000"/>
        </w:rPr>
      </w:pPr>
      <w:r>
        <w:rPr>
          <w:color w:val="000000"/>
        </w:rPr>
        <w:t>If you are a trade competitor of a party to the proceedings, your right to be a party to the proceedings in the court may be limited (</w:t>
      </w:r>
      <w:r>
        <w:rPr>
          <w:i/>
          <w:iCs/>
          <w:color w:val="000000"/>
        </w:rPr>
        <w:t>see</w:t>
      </w:r>
      <w:r>
        <w:rPr>
          <w:color w:val="000000"/>
        </w:rPr>
        <w:t xml:space="preserve"> </w:t>
      </w:r>
      <w:hyperlink r:id="rId10" w:anchor="DLM237755" w:history="1">
        <w:r>
          <w:rPr>
            <w:color w:val="0000FF"/>
            <w:shd w:val="clear" w:color="auto" w:fill="FFFFFF"/>
          </w:rPr>
          <w:t>section 274(1)</w:t>
        </w:r>
      </w:hyperlink>
      <w:r>
        <w:rPr>
          <w:color w:val="000000"/>
        </w:rPr>
        <w:t xml:space="preserve"> and </w:t>
      </w:r>
      <w:hyperlink r:id="rId11" w:anchor="DLM2421544" w:history="1">
        <w:r>
          <w:rPr>
            <w:color w:val="0000FF"/>
            <w:shd w:val="clear" w:color="auto" w:fill="FFFFFF"/>
          </w:rPr>
          <w:t>Part 11A</w:t>
        </w:r>
      </w:hyperlink>
      <w:r>
        <w:rPr>
          <w:color w:val="000000"/>
        </w:rPr>
        <w:t xml:space="preserve"> of the Resource Management Act 1991).</w:t>
      </w:r>
    </w:p>
    <w:p w:rsidR="00740890" w:rsidRDefault="00740890" w:rsidP="00740890">
      <w:pPr>
        <w:spacing w:line="288" w:lineRule="atLeast"/>
        <w:rPr>
          <w:color w:val="000000"/>
        </w:rPr>
      </w:pPr>
      <w:r>
        <w:rPr>
          <w:color w:val="000000"/>
        </w:rPr>
        <w:t xml:space="preserve">You may apply to the Environment Court under </w:t>
      </w:r>
      <w:hyperlink r:id="rId12" w:anchor="DLM237795" w:history="1">
        <w:r>
          <w:rPr>
            <w:color w:val="0000FF"/>
            <w:shd w:val="clear" w:color="auto" w:fill="FFFFFF"/>
          </w:rPr>
          <w:t>section 281</w:t>
        </w:r>
      </w:hyperlink>
      <w:r>
        <w:rPr>
          <w:color w:val="000000"/>
        </w:rPr>
        <w:t xml:space="preserve"> of the Resource Management Act 1991 for a waiver of the above timing requirements (</w:t>
      </w:r>
      <w:r>
        <w:rPr>
          <w:i/>
          <w:iCs/>
          <w:color w:val="000000"/>
        </w:rPr>
        <w:t>see</w:t>
      </w:r>
      <w:r>
        <w:rPr>
          <w:color w:val="000000"/>
        </w:rPr>
        <w:t xml:space="preserve"> </w:t>
      </w:r>
      <w:hyperlink r:id="rId13" w:anchor="DLM196479" w:history="1">
        <w:r>
          <w:rPr>
            <w:color w:val="0000FF"/>
            <w:shd w:val="clear" w:color="auto" w:fill="FFFFFF"/>
          </w:rPr>
          <w:t>form 38</w:t>
        </w:r>
      </w:hyperlink>
      <w:r>
        <w:rPr>
          <w:color w:val="000000"/>
        </w:rPr>
        <w:t>).</w:t>
      </w:r>
    </w:p>
    <w:p w:rsidR="00740890" w:rsidRDefault="00740890" w:rsidP="00740890">
      <w:pPr>
        <w:spacing w:before="240" w:line="288" w:lineRule="atLeast"/>
        <w:outlineLvl w:val="5"/>
        <w:rPr>
          <w:rFonts w:eastAsia="Times New Roman"/>
          <w:i/>
          <w:iCs/>
          <w:color w:val="000000"/>
          <w:sz w:val="29"/>
          <w:szCs w:val="29"/>
        </w:rPr>
      </w:pPr>
      <w:r>
        <w:rPr>
          <w:rFonts w:eastAsia="Times New Roman"/>
          <w:i/>
          <w:iCs/>
          <w:color w:val="000000"/>
          <w:sz w:val="29"/>
          <w:szCs w:val="29"/>
        </w:rPr>
        <w:t>Advice</w:t>
      </w:r>
    </w:p>
    <w:p w:rsidR="00740890" w:rsidRDefault="00740890" w:rsidP="00740890">
      <w:pPr>
        <w:spacing w:line="288" w:lineRule="atLeast"/>
        <w:rPr>
          <w:color w:val="000000"/>
        </w:rPr>
      </w:pPr>
      <w:r>
        <w:rPr>
          <w:color w:val="000000"/>
        </w:rPr>
        <w:t>If you have any questions about this notice, contact the Environment Court in Auckland, Wellington, or Christchurch.</w:t>
      </w:r>
    </w:p>
    <w:p w:rsidR="00740890" w:rsidRDefault="00740890" w:rsidP="00740890">
      <w:pPr>
        <w:pStyle w:val="history-note1"/>
      </w:pPr>
      <w:r>
        <w:t xml:space="preserve">Schedule 1 form 49: amended, on 3 March 2015, by </w:t>
      </w:r>
      <w:bookmarkStart w:id="2" w:name="DLM6327682"/>
      <w:r>
        <w:fldChar w:fldCharType="begin"/>
      </w:r>
      <w:r>
        <w:instrText xml:space="preserve"> HYPERLINK "http://www.legislation.govt.nz/regulation/public/2003/0153/latest/link.aspx?id=DLM6327682" </w:instrText>
      </w:r>
      <w:r>
        <w:fldChar w:fldCharType="separate"/>
      </w:r>
      <w:r>
        <w:rPr>
          <w:color w:val="0000FF"/>
          <w:shd w:val="clear" w:color="auto" w:fill="FFFFFF"/>
        </w:rPr>
        <w:t>regulation 21(1)</w:t>
      </w:r>
      <w:r>
        <w:fldChar w:fldCharType="end"/>
      </w:r>
      <w:r>
        <w:t xml:space="preserve"> of the Resource Management (Forms, Fees, and Procedure) Amendment Regulations 2014 (LI 2014/386).</w:t>
      </w:r>
    </w:p>
    <w:p w:rsidR="00740890" w:rsidRDefault="00740890" w:rsidP="00740890">
      <w:pPr>
        <w:spacing w:line="288" w:lineRule="atLeast"/>
        <w:rPr>
          <w:color w:val="000000"/>
          <w:sz w:val="19"/>
          <w:szCs w:val="19"/>
        </w:rPr>
      </w:pPr>
      <w:r>
        <w:rPr>
          <w:color w:val="000000"/>
          <w:sz w:val="19"/>
          <w:szCs w:val="19"/>
        </w:rPr>
        <w:t xml:space="preserve">Schedule 1 form 49: amended, on 3 March 2015, by </w:t>
      </w:r>
      <w:hyperlink r:id="rId14" w:history="1">
        <w:r>
          <w:rPr>
            <w:color w:val="0000FF"/>
            <w:sz w:val="19"/>
            <w:szCs w:val="19"/>
            <w:shd w:val="clear" w:color="auto" w:fill="FFFFFF"/>
          </w:rPr>
          <w:t>regulation 21(2)</w:t>
        </w:r>
      </w:hyperlink>
      <w:r>
        <w:rPr>
          <w:color w:val="000000"/>
          <w:sz w:val="19"/>
          <w:szCs w:val="19"/>
        </w:rPr>
        <w:t xml:space="preserve"> of the Resource Management (Forms, Fees, and Procedure) Amendment Regulations 2014 (LI 2014/386).</w:t>
      </w:r>
    </w:p>
    <w:p w:rsidR="00740890" w:rsidRDefault="00740890" w:rsidP="00740890">
      <w:pPr>
        <w:spacing w:line="288" w:lineRule="atLeast"/>
        <w:rPr>
          <w:color w:val="000000"/>
          <w:sz w:val="19"/>
          <w:szCs w:val="19"/>
        </w:rPr>
      </w:pPr>
      <w:r>
        <w:rPr>
          <w:color w:val="000000"/>
          <w:sz w:val="19"/>
          <w:szCs w:val="19"/>
        </w:rPr>
        <w:t xml:space="preserve">Schedule 1 form 49: amended, on 3 March 2015, by </w:t>
      </w:r>
      <w:hyperlink r:id="rId15" w:history="1">
        <w:r>
          <w:rPr>
            <w:color w:val="0000FF"/>
            <w:sz w:val="19"/>
            <w:szCs w:val="19"/>
            <w:shd w:val="clear" w:color="auto" w:fill="FFFFFF"/>
          </w:rPr>
          <w:t>regulation 21(3)</w:t>
        </w:r>
      </w:hyperlink>
      <w:bookmarkEnd w:id="2"/>
      <w:r>
        <w:rPr>
          <w:color w:val="000000"/>
          <w:sz w:val="19"/>
          <w:szCs w:val="19"/>
        </w:rPr>
        <w:t xml:space="preserve"> of the Resource Management (Forms, Fees, and Procedure) Amendment Regulations 2014 (LI 2014/386).</w:t>
      </w:r>
    </w:p>
    <w:p w:rsidR="00740890" w:rsidRDefault="00740890" w:rsidP="00740890">
      <w:pPr>
        <w:spacing w:line="288" w:lineRule="atLeast"/>
        <w:rPr>
          <w:color w:val="000000"/>
          <w:sz w:val="19"/>
          <w:szCs w:val="19"/>
        </w:rPr>
      </w:pPr>
      <w:r>
        <w:rPr>
          <w:color w:val="000000"/>
          <w:sz w:val="19"/>
          <w:szCs w:val="19"/>
        </w:rPr>
        <w:t xml:space="preserve">Schedule 1 form 49 heading: amended, on 1 June 2006, by </w:t>
      </w:r>
      <w:hyperlink r:id="rId16" w:history="1">
        <w:r>
          <w:rPr>
            <w:color w:val="0000FF"/>
            <w:sz w:val="19"/>
            <w:szCs w:val="19"/>
            <w:shd w:val="clear" w:color="auto" w:fill="FFFFFF"/>
          </w:rPr>
          <w:t>regulation 10(13)</w:t>
        </w:r>
      </w:hyperlink>
      <w:r>
        <w:rPr>
          <w:color w:val="000000"/>
          <w:sz w:val="19"/>
          <w:szCs w:val="19"/>
        </w:rPr>
        <w:t xml:space="preserve"> of the Resource Management (Forms, Fees, and Procedure) Amendment Regulations 2006 (SR 2006/99).</w:t>
      </w:r>
    </w:p>
    <w:p w:rsidR="00740890" w:rsidRDefault="00740890" w:rsidP="00740890">
      <w:pPr>
        <w:spacing w:line="288" w:lineRule="atLeast"/>
        <w:rPr>
          <w:color w:val="000000"/>
          <w:sz w:val="19"/>
          <w:szCs w:val="19"/>
        </w:rPr>
      </w:pPr>
      <w:r>
        <w:rPr>
          <w:color w:val="000000"/>
          <w:sz w:val="19"/>
          <w:szCs w:val="19"/>
        </w:rPr>
        <w:t xml:space="preserve">Schedule 1 form 49: amended, on 1 November 2010, by </w:t>
      </w:r>
      <w:hyperlink r:id="rId17" w:history="1">
        <w:r>
          <w:rPr>
            <w:color w:val="0000FF"/>
            <w:sz w:val="19"/>
            <w:szCs w:val="19"/>
            <w:shd w:val="clear" w:color="auto" w:fill="FFFFFF"/>
          </w:rPr>
          <w:t>regulation 19(1)</w:t>
        </w:r>
      </w:hyperlink>
      <w:r>
        <w:rPr>
          <w:color w:val="000000"/>
          <w:sz w:val="19"/>
          <w:szCs w:val="19"/>
        </w:rPr>
        <w:t xml:space="preserve"> of the Resource Management (Forms, Fees, and Procedure) Amendment Regulations 2010 (SR 2010/279).</w:t>
      </w:r>
    </w:p>
    <w:p w:rsidR="00740890" w:rsidRDefault="00740890" w:rsidP="00740890">
      <w:pPr>
        <w:spacing w:line="288" w:lineRule="atLeast"/>
        <w:rPr>
          <w:color w:val="000000"/>
          <w:sz w:val="19"/>
          <w:szCs w:val="19"/>
        </w:rPr>
      </w:pPr>
      <w:r>
        <w:rPr>
          <w:color w:val="000000"/>
          <w:sz w:val="19"/>
          <w:szCs w:val="19"/>
        </w:rPr>
        <w:t xml:space="preserve">Schedule 1 form 49: amended, on 1 June 2006, by </w:t>
      </w:r>
      <w:hyperlink r:id="rId18" w:history="1">
        <w:r>
          <w:rPr>
            <w:color w:val="0000FF"/>
            <w:sz w:val="19"/>
            <w:szCs w:val="19"/>
            <w:shd w:val="clear" w:color="auto" w:fill="FFFFFF"/>
          </w:rPr>
          <w:t>regulation 10(4)</w:t>
        </w:r>
      </w:hyperlink>
      <w:r>
        <w:rPr>
          <w:color w:val="000000"/>
          <w:sz w:val="19"/>
          <w:szCs w:val="19"/>
        </w:rPr>
        <w:t xml:space="preserve"> of the Resource Management (Forms, Fees, and Procedure) Amendment Regulations 2006 (SR 2006/99).</w:t>
      </w:r>
    </w:p>
    <w:p w:rsidR="00235C32" w:rsidRDefault="00235C32"/>
    <w:sectPr w:rsidR="00235C32" w:rsidSect="00AE3C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0890"/>
    <w:rsid w:val="000E11F6"/>
    <w:rsid w:val="00235C32"/>
    <w:rsid w:val="004D04D7"/>
    <w:rsid w:val="006C58ED"/>
    <w:rsid w:val="00740890"/>
    <w:rsid w:val="009A4599"/>
    <w:rsid w:val="00A60FBF"/>
    <w:rsid w:val="00AE3C6B"/>
    <w:rsid w:val="00D638A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890"/>
    <w:pPr>
      <w:spacing w:after="0" w:line="240" w:lineRule="auto"/>
    </w:pPr>
    <w:rPr>
      <w:rFonts w:ascii="Times New Roman" w:eastAsiaTheme="minorEastAsia"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740890"/>
    <w:rPr>
      <w:rFonts w:cs="Times New Roman"/>
    </w:rPr>
  </w:style>
  <w:style w:type="paragraph" w:customStyle="1" w:styleId="labelled1">
    <w:name w:val="labelled1"/>
    <w:basedOn w:val="Normal"/>
    <w:rsid w:val="00740890"/>
    <w:pPr>
      <w:spacing w:line="288" w:lineRule="atLeast"/>
      <w:ind w:right="240"/>
    </w:pPr>
    <w:rPr>
      <w:color w:val="000000"/>
    </w:rPr>
  </w:style>
  <w:style w:type="character" w:customStyle="1" w:styleId="spc1">
    <w:name w:val="spc1"/>
    <w:basedOn w:val="DefaultParagraphFont"/>
    <w:rsid w:val="00740890"/>
    <w:rPr>
      <w:rFonts w:cs="Times New Roman"/>
      <w:u w:val="none"/>
      <w:effect w:val="none"/>
    </w:rPr>
  </w:style>
  <w:style w:type="paragraph" w:customStyle="1" w:styleId="history-note1">
    <w:name w:val="history-note1"/>
    <w:basedOn w:val="Normal"/>
    <w:rsid w:val="00740890"/>
    <w:pPr>
      <w:spacing w:line="288" w:lineRule="atLeast"/>
    </w:pPr>
    <w:rPr>
      <w:color w:val="000000"/>
      <w:sz w:val="19"/>
      <w:szCs w:val="19"/>
    </w:rPr>
  </w:style>
  <w:style w:type="paragraph" w:customStyle="1" w:styleId="authorisation1">
    <w:name w:val="authorisation1"/>
    <w:basedOn w:val="Normal"/>
    <w:rsid w:val="00740890"/>
    <w:pPr>
      <w:spacing w:line="288" w:lineRule="atLeast"/>
      <w:jc w:val="center"/>
    </w:pPr>
    <w:rPr>
      <w:i/>
      <w:iCs/>
      <w:color w:val="000000"/>
      <w:sz w:val="19"/>
      <w:szCs w:val="19"/>
    </w:rPr>
  </w:style>
  <w:style w:type="character" w:customStyle="1" w:styleId="field1">
    <w:name w:val="field1"/>
    <w:basedOn w:val="DefaultParagraphFont"/>
    <w:rsid w:val="00740890"/>
    <w:rPr>
      <w:rFonts w:cs="Times New Roman"/>
    </w:rPr>
  </w:style>
  <w:style w:type="paragraph" w:customStyle="1" w:styleId="sig-para2">
    <w:name w:val="sig-para2"/>
    <w:basedOn w:val="Normal"/>
    <w:rsid w:val="00740890"/>
    <w:pPr>
      <w:spacing w:before="480" w:line="288" w:lineRule="atLeast"/>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238569" TargetMode="External"/><Relationship Id="rId13" Type="http://schemas.openxmlformats.org/officeDocument/2006/relationships/hyperlink" Target="http://www.legislation.govt.nz/regulation/public/2003/0153/latest/link.aspx?id=DLM196479" TargetMode="External"/><Relationship Id="rId18" Type="http://schemas.openxmlformats.org/officeDocument/2006/relationships/hyperlink" Target="http://www.legislation.govt.nz/regulation/public/2003/0153/latest/link.aspx?id=DLM378556" TargetMode="External"/><Relationship Id="rId3" Type="http://schemas.openxmlformats.org/officeDocument/2006/relationships/webSettings" Target="webSettings.xml"/><Relationship Id="rId7" Type="http://schemas.openxmlformats.org/officeDocument/2006/relationships/hyperlink" Target="http://www.legislation.govt.nz/regulation/public/2003/0153/latest/link.aspx?id=DLM196479" TargetMode="External"/><Relationship Id="rId12" Type="http://schemas.openxmlformats.org/officeDocument/2006/relationships/hyperlink" Target="http://www.legislation.govt.nz/regulation/public/2003/0153/latest/link.aspx?id=DLM237795" TargetMode="External"/><Relationship Id="rId17" Type="http://schemas.openxmlformats.org/officeDocument/2006/relationships/hyperlink" Target="http://www.legislation.govt.nz/regulation/public/2003/0153/latest/link.aspx?id=DLM3134127" TargetMode="External"/><Relationship Id="rId2" Type="http://schemas.openxmlformats.org/officeDocument/2006/relationships/settings" Target="settings.xml"/><Relationship Id="rId16" Type="http://schemas.openxmlformats.org/officeDocument/2006/relationships/hyperlink" Target="http://www.legislation.govt.nz/regulation/public/2003/0153/latest/link.aspx?id=DLM37855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islation.govt.nz/regulation/public/2003/0153/latest/link.aspx?id=DLM237795" TargetMode="External"/><Relationship Id="rId11" Type="http://schemas.openxmlformats.org/officeDocument/2006/relationships/hyperlink" Target="http://www.legislation.govt.nz/regulation/public/2003/0153/latest/link.aspx?id=DLM2421544" TargetMode="External"/><Relationship Id="rId5" Type="http://schemas.openxmlformats.org/officeDocument/2006/relationships/hyperlink" Target="http://www.legislation.govt.nz/regulation/public/2003/0153/latest/link.aspx?id=DLM195842" TargetMode="External"/><Relationship Id="rId15" Type="http://schemas.openxmlformats.org/officeDocument/2006/relationships/hyperlink" Target="http://www.legislation.govt.nz/regulation/public/2003/0153/latest/link.aspx?id=DLM6327682" TargetMode="External"/><Relationship Id="rId10" Type="http://schemas.openxmlformats.org/officeDocument/2006/relationships/hyperlink" Target="http://www.legislation.govt.nz/regulation/public/2003/0153/latest/link.aspx?id=DLM237755" TargetMode="External"/><Relationship Id="rId19" Type="http://schemas.openxmlformats.org/officeDocument/2006/relationships/fontTable" Target="fontTable.xml"/><Relationship Id="rId4" Type="http://schemas.openxmlformats.org/officeDocument/2006/relationships/hyperlink" Target="http://www.legislation.govt.nz/regulation/public/2003/0153/latest/link.aspx?id=DLM238569" TargetMode="External"/><Relationship Id="rId9" Type="http://schemas.openxmlformats.org/officeDocument/2006/relationships/hyperlink" Target="http://www.legislation.govt.nz/regulation/public/2003/0153/latest/link.aspx?id=DLM196460" TargetMode="External"/><Relationship Id="rId14" Type="http://schemas.openxmlformats.org/officeDocument/2006/relationships/hyperlink" Target="http://www.legislation.govt.nz/regulation/public/2003/0153/latest/link.aspx?id=DLM6327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5571</Characters>
  <Application>Microsoft Office Word</Application>
  <DocSecurity>4</DocSecurity>
  <Lines>46</Lines>
  <Paragraphs>13</Paragraphs>
  <ScaleCrop>false</ScaleCrop>
  <Company>Ministry of Justice</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Alice</dc:creator>
  <cp:lastModifiedBy>Clinton, Heather</cp:lastModifiedBy>
  <cp:revision>2</cp:revision>
  <dcterms:created xsi:type="dcterms:W3CDTF">2016-05-05T05:15:00Z</dcterms:created>
  <dcterms:modified xsi:type="dcterms:W3CDTF">2016-05-05T05:15:00Z</dcterms:modified>
</cp:coreProperties>
</file>